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696DD" w14:textId="77777777" w:rsidR="0095084F" w:rsidRPr="00D323A8" w:rsidRDefault="0095084F" w:rsidP="00C11FC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Century Gothic" w:hAnsi="Century Gothic" w:cs="Arial"/>
          <w:b/>
          <w:sz w:val="28"/>
          <w:szCs w:val="28"/>
        </w:rPr>
      </w:pPr>
      <w:r w:rsidRPr="00D323A8">
        <w:rPr>
          <w:rFonts w:ascii="Century Gothic" w:hAnsi="Century Gothic" w:cs="Arial"/>
          <w:b/>
          <w:sz w:val="28"/>
          <w:szCs w:val="28"/>
        </w:rPr>
        <w:t>EDITAL DE AUDIÊNCIA PÚBLICA</w:t>
      </w:r>
      <w:r w:rsidR="00C11FC8" w:rsidRPr="00D323A8">
        <w:rPr>
          <w:rFonts w:ascii="Century Gothic" w:hAnsi="Century Gothic" w:cs="Arial"/>
          <w:b/>
          <w:sz w:val="28"/>
          <w:szCs w:val="28"/>
        </w:rPr>
        <w:t xml:space="preserve"> DA SAÚDE</w:t>
      </w:r>
    </w:p>
    <w:p w14:paraId="48367826" w14:textId="77777777" w:rsidR="0095084F" w:rsidRPr="00D323A8" w:rsidRDefault="0095084F" w:rsidP="009508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  <w:sz w:val="24"/>
          <w:szCs w:val="24"/>
        </w:rPr>
      </w:pPr>
    </w:p>
    <w:p w14:paraId="00F2FFB4" w14:textId="3578F756" w:rsidR="00D907E8" w:rsidRPr="00D323A8" w:rsidRDefault="00D907E8" w:rsidP="003A3EB6">
      <w:pPr>
        <w:pStyle w:val="Recuodecorpodetexto2"/>
        <w:spacing w:after="144" w:line="240" w:lineRule="atLeast"/>
        <w:ind w:left="0"/>
        <w:jc w:val="center"/>
        <w:rPr>
          <w:rFonts w:ascii="Century Gothic" w:hAnsi="Century Gothic" w:cs="Arial"/>
          <w:b/>
          <w:sz w:val="24"/>
          <w:szCs w:val="24"/>
        </w:rPr>
      </w:pPr>
      <w:r w:rsidRPr="00D323A8">
        <w:rPr>
          <w:rFonts w:ascii="Century Gothic" w:hAnsi="Century Gothic" w:cs="Arial"/>
          <w:b/>
          <w:sz w:val="24"/>
          <w:szCs w:val="24"/>
        </w:rPr>
        <w:t xml:space="preserve">AUDIÊNCIA PÚBLICA DE PRESTAÇÃO DE CONTAS DO SETOR DE SAÚDE PÚBLICA DO MUNICÍPIO RELATIVA AO </w:t>
      </w:r>
      <w:r w:rsidR="00DB1B09">
        <w:rPr>
          <w:rFonts w:ascii="Century Gothic" w:hAnsi="Century Gothic" w:cs="Arial"/>
          <w:b/>
          <w:sz w:val="24"/>
          <w:szCs w:val="24"/>
        </w:rPr>
        <w:t>2</w:t>
      </w:r>
      <w:r w:rsidR="003A3EB6" w:rsidRPr="00D323A8">
        <w:rPr>
          <w:rFonts w:ascii="Century Gothic" w:hAnsi="Century Gothic" w:cs="Arial"/>
          <w:b/>
          <w:sz w:val="24"/>
          <w:szCs w:val="24"/>
        </w:rPr>
        <w:t>º</w:t>
      </w:r>
      <w:r w:rsidRPr="00D323A8">
        <w:rPr>
          <w:rFonts w:ascii="Century Gothic" w:hAnsi="Century Gothic" w:cs="Arial"/>
          <w:b/>
          <w:sz w:val="24"/>
          <w:szCs w:val="24"/>
        </w:rPr>
        <w:t xml:space="preserve"> QUADRIMESTRE DE 20</w:t>
      </w:r>
      <w:r w:rsidR="00D45B02" w:rsidRPr="00D323A8">
        <w:rPr>
          <w:rFonts w:ascii="Century Gothic" w:hAnsi="Century Gothic" w:cs="Arial"/>
          <w:b/>
          <w:sz w:val="24"/>
          <w:szCs w:val="24"/>
        </w:rPr>
        <w:t>2</w:t>
      </w:r>
      <w:r w:rsidR="00BD124D">
        <w:rPr>
          <w:rFonts w:ascii="Century Gothic" w:hAnsi="Century Gothic" w:cs="Arial"/>
          <w:b/>
          <w:sz w:val="24"/>
          <w:szCs w:val="24"/>
        </w:rPr>
        <w:t>1</w:t>
      </w:r>
      <w:r w:rsidRPr="00D323A8">
        <w:rPr>
          <w:rFonts w:ascii="Century Gothic" w:hAnsi="Century Gothic" w:cs="Arial"/>
          <w:b/>
          <w:sz w:val="24"/>
          <w:szCs w:val="24"/>
        </w:rPr>
        <w:t>.</w:t>
      </w:r>
    </w:p>
    <w:p w14:paraId="430FDF1B" w14:textId="77777777" w:rsidR="00D907E8" w:rsidRPr="00D323A8" w:rsidRDefault="00D907E8" w:rsidP="00D907E8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52EEE109" w14:textId="178DDEDE" w:rsidR="00D907E8" w:rsidRPr="00D323A8" w:rsidRDefault="00706DE3" w:rsidP="00B8161F">
      <w:pPr>
        <w:ind w:firstLine="1985"/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D323A8">
        <w:rPr>
          <w:rFonts w:ascii="Century Gothic" w:hAnsi="Century Gothic" w:cs="Arial"/>
          <w:sz w:val="24"/>
          <w:szCs w:val="24"/>
        </w:rPr>
        <w:t>PATRICIA GRACIELY MACHADO ANDRADE</w:t>
      </w:r>
      <w:r w:rsidR="00D907E8" w:rsidRPr="00D323A8">
        <w:rPr>
          <w:rFonts w:ascii="Century Gothic" w:hAnsi="Century Gothic" w:cs="Arial"/>
          <w:sz w:val="24"/>
          <w:szCs w:val="24"/>
        </w:rPr>
        <w:t xml:space="preserve">, </w:t>
      </w:r>
      <w:r w:rsidRPr="00D323A8">
        <w:rPr>
          <w:rFonts w:ascii="Century Gothic" w:hAnsi="Century Gothic" w:cs="Arial"/>
          <w:sz w:val="24"/>
          <w:szCs w:val="24"/>
        </w:rPr>
        <w:t>Secretaria</w:t>
      </w:r>
      <w:r w:rsidR="00D907E8" w:rsidRPr="00D323A8">
        <w:rPr>
          <w:rFonts w:ascii="Century Gothic" w:hAnsi="Century Gothic" w:cs="Arial"/>
          <w:sz w:val="24"/>
          <w:szCs w:val="24"/>
        </w:rPr>
        <w:t xml:space="preserve"> Municipal de Saúde do Município de </w:t>
      </w:r>
      <w:r w:rsidR="0006036A" w:rsidRPr="00D323A8">
        <w:rPr>
          <w:rFonts w:ascii="Century Gothic" w:hAnsi="Century Gothic" w:cs="Arial"/>
          <w:sz w:val="24"/>
          <w:szCs w:val="24"/>
        </w:rPr>
        <w:t>Tunas do Paraná</w:t>
      </w:r>
      <w:r w:rsidR="00D907E8" w:rsidRPr="00D323A8">
        <w:rPr>
          <w:rFonts w:ascii="Century Gothic" w:hAnsi="Century Gothic" w:cs="Arial"/>
          <w:sz w:val="24"/>
          <w:szCs w:val="24"/>
        </w:rPr>
        <w:t xml:space="preserve">, Estado do </w:t>
      </w:r>
      <w:r w:rsidR="0006036A" w:rsidRPr="00D323A8">
        <w:rPr>
          <w:rFonts w:ascii="Century Gothic" w:hAnsi="Century Gothic" w:cs="Arial"/>
          <w:sz w:val="24"/>
          <w:szCs w:val="24"/>
        </w:rPr>
        <w:t>Paraná</w:t>
      </w:r>
      <w:r w:rsidR="00D907E8" w:rsidRPr="00D323A8">
        <w:rPr>
          <w:rFonts w:ascii="Century Gothic" w:hAnsi="Century Gothic" w:cs="Arial"/>
          <w:sz w:val="24"/>
          <w:szCs w:val="24"/>
        </w:rPr>
        <w:t xml:space="preserve">, no uso das atribuições que lhe são conferidas </w:t>
      </w:r>
      <w:r w:rsidR="00DB1B09">
        <w:rPr>
          <w:rFonts w:ascii="Century Gothic" w:hAnsi="Century Gothic" w:cs="Arial"/>
          <w:sz w:val="24"/>
          <w:szCs w:val="24"/>
        </w:rPr>
        <w:t>por lei</w:t>
      </w:r>
      <w:r w:rsidR="00D907E8" w:rsidRPr="00D323A8">
        <w:rPr>
          <w:rFonts w:ascii="Century Gothic" w:hAnsi="Century Gothic" w:cs="Arial"/>
          <w:sz w:val="24"/>
          <w:szCs w:val="24"/>
        </w:rPr>
        <w:t xml:space="preserve">, </w:t>
      </w:r>
      <w:r w:rsidR="00D907E8" w:rsidRPr="00D323A8">
        <w:rPr>
          <w:rFonts w:ascii="Century Gothic" w:hAnsi="Century Gothic" w:cs="Arial"/>
          <w:b/>
          <w:bCs/>
          <w:sz w:val="24"/>
          <w:szCs w:val="24"/>
        </w:rPr>
        <w:t>TORNA PÚBLICO</w:t>
      </w:r>
      <w:r w:rsidR="00D907E8" w:rsidRPr="00D323A8">
        <w:rPr>
          <w:rFonts w:ascii="Century Gothic" w:hAnsi="Century Gothic" w:cs="Arial"/>
          <w:sz w:val="24"/>
          <w:szCs w:val="24"/>
        </w:rPr>
        <w:t xml:space="preserve">, para cumprimento do disposto na legislação vigente, que o Município de </w:t>
      </w:r>
      <w:r w:rsidR="0006036A" w:rsidRPr="00D323A8">
        <w:rPr>
          <w:rFonts w:ascii="Century Gothic" w:hAnsi="Century Gothic" w:cs="Arial"/>
          <w:sz w:val="24"/>
          <w:szCs w:val="24"/>
        </w:rPr>
        <w:t>Tunas do Paraná</w:t>
      </w:r>
      <w:r w:rsidR="00D907E8" w:rsidRPr="00D323A8">
        <w:rPr>
          <w:rFonts w:ascii="Century Gothic" w:hAnsi="Century Gothic" w:cs="Arial"/>
          <w:sz w:val="24"/>
          <w:szCs w:val="24"/>
        </w:rPr>
        <w:t xml:space="preserve"> estará realizando </w:t>
      </w:r>
      <w:r w:rsidR="00D907E8" w:rsidRPr="00D323A8">
        <w:rPr>
          <w:rFonts w:ascii="Century Gothic" w:hAnsi="Century Gothic" w:cs="Arial"/>
          <w:b/>
          <w:bCs/>
          <w:sz w:val="24"/>
          <w:szCs w:val="24"/>
          <w:u w:val="single"/>
        </w:rPr>
        <w:t xml:space="preserve">no dia </w:t>
      </w:r>
      <w:r w:rsidR="00BD124D">
        <w:rPr>
          <w:rFonts w:ascii="Century Gothic" w:hAnsi="Century Gothic" w:cs="Arial"/>
          <w:b/>
          <w:bCs/>
          <w:sz w:val="24"/>
          <w:szCs w:val="24"/>
          <w:u w:val="single"/>
        </w:rPr>
        <w:t>3</w:t>
      </w:r>
      <w:r w:rsidR="00DB1B09">
        <w:rPr>
          <w:rFonts w:ascii="Century Gothic" w:hAnsi="Century Gothic" w:cs="Arial"/>
          <w:b/>
          <w:bCs/>
          <w:sz w:val="24"/>
          <w:szCs w:val="24"/>
          <w:u w:val="single"/>
        </w:rPr>
        <w:t>0</w:t>
      </w:r>
      <w:r w:rsidR="00413DE5" w:rsidRPr="00D323A8">
        <w:rPr>
          <w:rFonts w:ascii="Century Gothic" w:hAnsi="Century Gothic" w:cs="Arial"/>
          <w:b/>
          <w:bCs/>
          <w:sz w:val="24"/>
          <w:szCs w:val="24"/>
          <w:u w:val="single"/>
        </w:rPr>
        <w:t xml:space="preserve"> de </w:t>
      </w:r>
      <w:r w:rsidR="00DB1B09">
        <w:rPr>
          <w:rFonts w:ascii="Century Gothic" w:hAnsi="Century Gothic" w:cs="Arial"/>
          <w:b/>
          <w:bCs/>
          <w:sz w:val="24"/>
          <w:szCs w:val="24"/>
          <w:u w:val="single"/>
        </w:rPr>
        <w:t>setembro</w:t>
      </w:r>
      <w:r w:rsidR="00D907E8" w:rsidRPr="00D323A8">
        <w:rPr>
          <w:rFonts w:ascii="Century Gothic" w:hAnsi="Century Gothic" w:cs="Arial"/>
          <w:b/>
          <w:bCs/>
          <w:sz w:val="24"/>
          <w:szCs w:val="24"/>
          <w:u w:val="single"/>
        </w:rPr>
        <w:t xml:space="preserve"> de 20</w:t>
      </w:r>
      <w:r w:rsidR="005A4858" w:rsidRPr="00D323A8">
        <w:rPr>
          <w:rFonts w:ascii="Century Gothic" w:hAnsi="Century Gothic" w:cs="Arial"/>
          <w:b/>
          <w:bCs/>
          <w:sz w:val="24"/>
          <w:szCs w:val="24"/>
          <w:u w:val="single"/>
        </w:rPr>
        <w:t>2</w:t>
      </w:r>
      <w:r w:rsidRPr="00D323A8">
        <w:rPr>
          <w:rFonts w:ascii="Century Gothic" w:hAnsi="Century Gothic" w:cs="Arial"/>
          <w:b/>
          <w:bCs/>
          <w:sz w:val="24"/>
          <w:szCs w:val="24"/>
          <w:u w:val="single"/>
        </w:rPr>
        <w:t>1</w:t>
      </w:r>
      <w:r w:rsidR="00D907E8" w:rsidRPr="00D323A8">
        <w:rPr>
          <w:rFonts w:ascii="Century Gothic" w:hAnsi="Century Gothic" w:cs="Arial"/>
          <w:b/>
          <w:bCs/>
          <w:sz w:val="24"/>
          <w:szCs w:val="24"/>
          <w:u w:val="single"/>
        </w:rPr>
        <w:t xml:space="preserve">, com início às </w:t>
      </w:r>
      <w:r w:rsidR="00B8161F" w:rsidRPr="00D323A8">
        <w:rPr>
          <w:rFonts w:ascii="Century Gothic" w:hAnsi="Century Gothic" w:cs="Arial"/>
          <w:b/>
          <w:bCs/>
          <w:sz w:val="24"/>
          <w:szCs w:val="24"/>
          <w:u w:val="single"/>
        </w:rPr>
        <w:t>1</w:t>
      </w:r>
      <w:r w:rsidR="00D45B02" w:rsidRPr="00D323A8">
        <w:rPr>
          <w:rFonts w:ascii="Century Gothic" w:hAnsi="Century Gothic" w:cs="Arial"/>
          <w:b/>
          <w:bCs/>
          <w:sz w:val="24"/>
          <w:szCs w:val="24"/>
          <w:u w:val="single"/>
        </w:rPr>
        <w:t>7</w:t>
      </w:r>
      <w:r w:rsidR="00B8161F" w:rsidRPr="00D323A8">
        <w:rPr>
          <w:rFonts w:ascii="Century Gothic" w:hAnsi="Century Gothic" w:cs="Arial"/>
          <w:b/>
          <w:bCs/>
          <w:sz w:val="24"/>
          <w:szCs w:val="24"/>
          <w:u w:val="single"/>
        </w:rPr>
        <w:t>h</w:t>
      </w:r>
      <w:r w:rsidR="00D45B02" w:rsidRPr="00D323A8">
        <w:rPr>
          <w:rFonts w:ascii="Century Gothic" w:hAnsi="Century Gothic" w:cs="Arial"/>
          <w:b/>
          <w:bCs/>
          <w:sz w:val="24"/>
          <w:szCs w:val="24"/>
          <w:u w:val="single"/>
        </w:rPr>
        <w:t>3</w:t>
      </w:r>
      <w:r w:rsidR="00B8161F" w:rsidRPr="00D323A8">
        <w:rPr>
          <w:rFonts w:ascii="Century Gothic" w:hAnsi="Century Gothic" w:cs="Arial"/>
          <w:b/>
          <w:bCs/>
          <w:sz w:val="24"/>
          <w:szCs w:val="24"/>
          <w:u w:val="single"/>
        </w:rPr>
        <w:t>0min</w:t>
      </w:r>
      <w:r w:rsidR="00D907E8" w:rsidRPr="00D323A8">
        <w:rPr>
          <w:rFonts w:ascii="Century Gothic" w:hAnsi="Century Gothic" w:cs="Arial"/>
          <w:sz w:val="24"/>
          <w:szCs w:val="24"/>
        </w:rPr>
        <w:t>, na Câmara Municipal de Vereadores</w:t>
      </w:r>
      <w:r w:rsidR="00B8161F" w:rsidRPr="00D323A8">
        <w:rPr>
          <w:rFonts w:ascii="Century Gothic" w:hAnsi="Century Gothic" w:cs="Arial"/>
          <w:sz w:val="24"/>
          <w:szCs w:val="24"/>
        </w:rPr>
        <w:t xml:space="preserve"> de Tunas do Paraná</w:t>
      </w:r>
      <w:r w:rsidR="00D907E8" w:rsidRPr="00D323A8">
        <w:rPr>
          <w:rFonts w:ascii="Century Gothic" w:hAnsi="Century Gothic" w:cs="Arial"/>
          <w:sz w:val="24"/>
          <w:szCs w:val="24"/>
        </w:rPr>
        <w:t xml:space="preserve">, a </w:t>
      </w:r>
      <w:r w:rsidR="00D907E8" w:rsidRPr="00D323A8">
        <w:rPr>
          <w:rFonts w:ascii="Century Gothic" w:hAnsi="Century Gothic" w:cs="Arial"/>
          <w:b/>
          <w:bCs/>
          <w:sz w:val="24"/>
          <w:szCs w:val="24"/>
        </w:rPr>
        <w:t xml:space="preserve">Audiência Pública relativa ao </w:t>
      </w:r>
      <w:r w:rsidR="00DB1B09">
        <w:rPr>
          <w:rFonts w:ascii="Century Gothic" w:hAnsi="Century Gothic" w:cs="Arial"/>
          <w:b/>
          <w:bCs/>
          <w:sz w:val="24"/>
          <w:szCs w:val="24"/>
        </w:rPr>
        <w:t>2</w:t>
      </w:r>
      <w:r w:rsidR="00D907E8" w:rsidRPr="00D323A8">
        <w:rPr>
          <w:rFonts w:ascii="Century Gothic" w:hAnsi="Century Gothic" w:cs="Arial"/>
          <w:b/>
          <w:bCs/>
          <w:sz w:val="24"/>
          <w:szCs w:val="24"/>
        </w:rPr>
        <w:t>º Quadrimestre do ano de 20</w:t>
      </w:r>
      <w:r w:rsidR="00311D10" w:rsidRPr="00D323A8">
        <w:rPr>
          <w:rFonts w:ascii="Century Gothic" w:hAnsi="Century Gothic" w:cs="Arial"/>
          <w:b/>
          <w:bCs/>
          <w:sz w:val="24"/>
          <w:szCs w:val="24"/>
        </w:rPr>
        <w:t>2</w:t>
      </w:r>
      <w:r w:rsidR="00BD124D">
        <w:rPr>
          <w:rFonts w:ascii="Century Gothic" w:hAnsi="Century Gothic" w:cs="Arial"/>
          <w:b/>
          <w:bCs/>
          <w:sz w:val="24"/>
          <w:szCs w:val="24"/>
        </w:rPr>
        <w:t>1</w:t>
      </w:r>
      <w:r w:rsidR="00D907E8" w:rsidRPr="00D323A8">
        <w:rPr>
          <w:rFonts w:ascii="Century Gothic" w:hAnsi="Century Gothic" w:cs="Arial"/>
          <w:sz w:val="24"/>
          <w:szCs w:val="24"/>
        </w:rPr>
        <w:t xml:space="preserve"> para análise e divulgação do Relatório de Gestão, contendo, dentre outros, dados sobre o montante e a fonte de recursos aplicados no setor de Saúde Pública do Município, bem como, sobre a oferta e produção de serviços na rede assistencial própria, contratada ou conveniada, além da prestação de contas da execução de programas, serviços e ações de saúde</w:t>
      </w:r>
      <w:r w:rsidR="00E64791" w:rsidRPr="00D323A8">
        <w:rPr>
          <w:rFonts w:ascii="Century Gothic" w:hAnsi="Century Gothic" w:cs="Arial"/>
          <w:sz w:val="24"/>
          <w:szCs w:val="24"/>
        </w:rPr>
        <w:t>.</w:t>
      </w:r>
    </w:p>
    <w:p w14:paraId="313C0923" w14:textId="77777777" w:rsidR="00D907E8" w:rsidRPr="00D323A8" w:rsidRDefault="00D907E8" w:rsidP="00B8161F">
      <w:pPr>
        <w:pStyle w:val="Recuodecorpodetexto"/>
        <w:ind w:left="0" w:firstLine="1985"/>
        <w:jc w:val="both"/>
        <w:rPr>
          <w:rFonts w:ascii="Century Gothic" w:hAnsi="Century Gothic" w:cs="Arial"/>
          <w:sz w:val="24"/>
          <w:szCs w:val="24"/>
        </w:rPr>
      </w:pPr>
      <w:r w:rsidRPr="00D323A8">
        <w:rPr>
          <w:rFonts w:ascii="Century Gothic" w:hAnsi="Century Gothic" w:cs="Arial"/>
          <w:sz w:val="24"/>
          <w:szCs w:val="24"/>
        </w:rPr>
        <w:t>Para tanto convida as Entidades Civis Organizad</w:t>
      </w:r>
      <w:r w:rsidR="0006036A" w:rsidRPr="00D323A8">
        <w:rPr>
          <w:rFonts w:ascii="Century Gothic" w:hAnsi="Century Gothic" w:cs="Arial"/>
          <w:sz w:val="24"/>
          <w:szCs w:val="24"/>
        </w:rPr>
        <w:t xml:space="preserve">as e a Comunidade em geral para </w:t>
      </w:r>
      <w:r w:rsidRPr="00D323A8">
        <w:rPr>
          <w:rFonts w:ascii="Century Gothic" w:hAnsi="Century Gothic" w:cs="Arial"/>
          <w:sz w:val="24"/>
          <w:szCs w:val="24"/>
        </w:rPr>
        <w:t>participar da mencionada Audiência Pública.</w:t>
      </w:r>
    </w:p>
    <w:p w14:paraId="673748A6" w14:textId="77777777" w:rsidR="00D907E8" w:rsidRPr="00D323A8" w:rsidRDefault="00D907E8" w:rsidP="009508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  <w:sz w:val="24"/>
          <w:szCs w:val="24"/>
        </w:rPr>
      </w:pPr>
    </w:p>
    <w:p w14:paraId="473796CD" w14:textId="4B3B483F" w:rsidR="008D599A" w:rsidRPr="00D323A8" w:rsidRDefault="008D599A" w:rsidP="00B8161F">
      <w:pPr>
        <w:jc w:val="center"/>
        <w:rPr>
          <w:rFonts w:ascii="Century Gothic" w:hAnsi="Century Gothic" w:cs="Arial"/>
          <w:sz w:val="24"/>
          <w:szCs w:val="24"/>
        </w:rPr>
      </w:pPr>
      <w:r w:rsidRPr="00D323A8">
        <w:rPr>
          <w:rFonts w:ascii="Century Gothic" w:hAnsi="Century Gothic" w:cs="Arial"/>
          <w:sz w:val="24"/>
          <w:szCs w:val="24"/>
        </w:rPr>
        <w:t xml:space="preserve">Tunas do Paraná, </w:t>
      </w:r>
      <w:r w:rsidR="00DB1B09">
        <w:rPr>
          <w:rFonts w:ascii="Century Gothic" w:hAnsi="Century Gothic" w:cs="Arial"/>
          <w:sz w:val="24"/>
          <w:szCs w:val="24"/>
        </w:rPr>
        <w:t>14</w:t>
      </w:r>
      <w:r w:rsidRPr="00D323A8">
        <w:rPr>
          <w:rFonts w:ascii="Century Gothic" w:hAnsi="Century Gothic" w:cs="Arial"/>
          <w:sz w:val="24"/>
          <w:szCs w:val="24"/>
        </w:rPr>
        <w:t xml:space="preserve"> de </w:t>
      </w:r>
      <w:r w:rsidR="00DB1B09">
        <w:rPr>
          <w:rFonts w:ascii="Century Gothic" w:hAnsi="Century Gothic" w:cs="Arial"/>
          <w:sz w:val="24"/>
          <w:szCs w:val="24"/>
        </w:rPr>
        <w:t>setembro</w:t>
      </w:r>
      <w:r w:rsidRPr="00D323A8">
        <w:rPr>
          <w:rFonts w:ascii="Century Gothic" w:hAnsi="Century Gothic" w:cs="Arial"/>
          <w:sz w:val="24"/>
          <w:szCs w:val="24"/>
        </w:rPr>
        <w:t xml:space="preserve"> de 20</w:t>
      </w:r>
      <w:r w:rsidR="005A4858" w:rsidRPr="00D323A8">
        <w:rPr>
          <w:rFonts w:ascii="Century Gothic" w:hAnsi="Century Gothic" w:cs="Arial"/>
          <w:sz w:val="24"/>
          <w:szCs w:val="24"/>
        </w:rPr>
        <w:t>2</w:t>
      </w:r>
      <w:r w:rsidR="00706DE3" w:rsidRPr="00D323A8">
        <w:rPr>
          <w:rFonts w:ascii="Century Gothic" w:hAnsi="Century Gothic" w:cs="Arial"/>
          <w:sz w:val="24"/>
          <w:szCs w:val="24"/>
        </w:rPr>
        <w:t>1</w:t>
      </w:r>
      <w:r w:rsidRPr="00D323A8">
        <w:rPr>
          <w:rFonts w:ascii="Century Gothic" w:hAnsi="Century Gothic" w:cs="Arial"/>
          <w:sz w:val="24"/>
          <w:szCs w:val="24"/>
        </w:rPr>
        <w:t>.</w:t>
      </w:r>
    </w:p>
    <w:p w14:paraId="5B672005" w14:textId="77777777" w:rsidR="00706DE3" w:rsidRPr="00D323A8" w:rsidRDefault="00706DE3" w:rsidP="0006036A">
      <w:pPr>
        <w:autoSpaceDE w:val="0"/>
        <w:autoSpaceDN w:val="0"/>
        <w:adjustRightInd w:val="0"/>
        <w:spacing w:line="240" w:lineRule="atLeast"/>
        <w:ind w:firstLine="0"/>
        <w:jc w:val="center"/>
        <w:rPr>
          <w:rFonts w:ascii="Century Gothic" w:hAnsi="Century Gothic" w:cs="Arial"/>
          <w:b/>
          <w:sz w:val="24"/>
          <w:szCs w:val="24"/>
        </w:rPr>
      </w:pPr>
      <w:r w:rsidRPr="00D323A8">
        <w:rPr>
          <w:rFonts w:ascii="Century Gothic" w:hAnsi="Century Gothic" w:cs="Arial"/>
          <w:b/>
          <w:sz w:val="24"/>
          <w:szCs w:val="24"/>
        </w:rPr>
        <w:t xml:space="preserve">PATRICIA GRACIELY MACHADO ANDRADE </w:t>
      </w:r>
    </w:p>
    <w:p w14:paraId="1E443683" w14:textId="77777777" w:rsidR="0006036A" w:rsidRPr="00D323A8" w:rsidRDefault="00706DE3" w:rsidP="0006036A">
      <w:pPr>
        <w:autoSpaceDE w:val="0"/>
        <w:autoSpaceDN w:val="0"/>
        <w:adjustRightInd w:val="0"/>
        <w:spacing w:line="240" w:lineRule="atLeast"/>
        <w:ind w:firstLine="0"/>
        <w:jc w:val="center"/>
        <w:rPr>
          <w:rFonts w:ascii="Century Gothic" w:hAnsi="Century Gothic" w:cs="Arial"/>
          <w:b/>
          <w:sz w:val="24"/>
          <w:szCs w:val="24"/>
        </w:rPr>
      </w:pPr>
      <w:r w:rsidRPr="00D323A8">
        <w:rPr>
          <w:rFonts w:ascii="Century Gothic" w:hAnsi="Century Gothic" w:cs="Arial"/>
          <w:b/>
          <w:sz w:val="24"/>
          <w:szCs w:val="24"/>
        </w:rPr>
        <w:t>Secretária Municipal de Saúde</w:t>
      </w:r>
    </w:p>
    <w:p w14:paraId="39EBF923" w14:textId="77777777" w:rsidR="00706DE3" w:rsidRPr="00D323A8" w:rsidRDefault="00706DE3" w:rsidP="0006036A">
      <w:pPr>
        <w:autoSpaceDE w:val="0"/>
        <w:autoSpaceDN w:val="0"/>
        <w:adjustRightInd w:val="0"/>
        <w:spacing w:line="240" w:lineRule="atLeast"/>
        <w:ind w:firstLine="0"/>
        <w:jc w:val="center"/>
        <w:rPr>
          <w:rFonts w:ascii="Century Gothic" w:hAnsi="Century Gothic" w:cs="Arial"/>
          <w:b/>
          <w:sz w:val="24"/>
          <w:szCs w:val="24"/>
        </w:rPr>
      </w:pPr>
    </w:p>
    <w:sectPr w:rsidR="00706DE3" w:rsidRPr="00D323A8" w:rsidSect="00CB361F">
      <w:headerReference w:type="default" r:id="rId8"/>
      <w:footerReference w:type="default" r:id="rId9"/>
      <w:pgSz w:w="11906" w:h="16838"/>
      <w:pgMar w:top="2665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F21AE" w14:textId="77777777" w:rsidR="00D460FA" w:rsidRDefault="00D460FA" w:rsidP="00CB361F">
      <w:pPr>
        <w:spacing w:after="0" w:line="240" w:lineRule="auto"/>
      </w:pPr>
      <w:r>
        <w:separator/>
      </w:r>
    </w:p>
  </w:endnote>
  <w:endnote w:type="continuationSeparator" w:id="0">
    <w:p w14:paraId="14A828DB" w14:textId="77777777" w:rsidR="00D460FA" w:rsidRDefault="00D460FA" w:rsidP="00CB3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BA3C3" w14:textId="77777777" w:rsidR="00D907E8" w:rsidRPr="00A52229" w:rsidRDefault="00D907E8" w:rsidP="00883E08">
    <w:pPr>
      <w:pStyle w:val="Rodap"/>
      <w:jc w:val="both"/>
      <w:rPr>
        <w:rFonts w:ascii="Magneto" w:hAnsi="Magneto"/>
        <w:sz w:val="16"/>
        <w:szCs w:val="16"/>
      </w:rPr>
    </w:pPr>
    <w:r w:rsidRPr="00A52229">
      <w:rPr>
        <w:rFonts w:ascii="Magneto" w:hAnsi="Magneto"/>
        <w:sz w:val="16"/>
        <w:szCs w:val="16"/>
      </w:rPr>
      <w:t xml:space="preserve">Rua Eros </w:t>
    </w:r>
    <w:proofErr w:type="spellStart"/>
    <w:r w:rsidRPr="00A52229">
      <w:rPr>
        <w:rFonts w:ascii="Magneto" w:hAnsi="Magneto"/>
        <w:sz w:val="16"/>
        <w:szCs w:val="16"/>
      </w:rPr>
      <w:t>Ruppel</w:t>
    </w:r>
    <w:proofErr w:type="spellEnd"/>
    <w:r w:rsidRPr="00A52229">
      <w:rPr>
        <w:rFonts w:ascii="Magneto" w:hAnsi="Magneto"/>
        <w:sz w:val="16"/>
        <w:szCs w:val="16"/>
      </w:rPr>
      <w:t xml:space="preserve"> Abdalla, 189 – CEP 83480-000 – Fone (41)3659-1463 / 36591235 – Caixa Postal 11 Tunas do Paraná – PR – http://www.tunasdoparana.pr.gov.br</w:t>
    </w:r>
  </w:p>
  <w:p w14:paraId="5A464110" w14:textId="77777777" w:rsidR="00D907E8" w:rsidRPr="00A52229" w:rsidRDefault="00D907E8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8E05E" w14:textId="77777777" w:rsidR="00D460FA" w:rsidRDefault="00D460FA" w:rsidP="00CB361F">
      <w:pPr>
        <w:spacing w:after="0" w:line="240" w:lineRule="auto"/>
      </w:pPr>
      <w:r>
        <w:separator/>
      </w:r>
    </w:p>
  </w:footnote>
  <w:footnote w:type="continuationSeparator" w:id="0">
    <w:p w14:paraId="45ED642E" w14:textId="77777777" w:rsidR="00D460FA" w:rsidRDefault="00D460FA" w:rsidP="00CB3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91EC3" w14:textId="77777777" w:rsidR="00D907E8" w:rsidRDefault="00D907E8" w:rsidP="00CB361F">
    <w:pPr>
      <w:jc w:val="right"/>
      <w:rPr>
        <w:rFonts w:ascii="Gill Sans Ultra Bold Condensed" w:hAnsi="Gill Sans Ultra Bold Condensed"/>
        <w:sz w:val="28"/>
        <w:szCs w:val="28"/>
      </w:rPr>
    </w:pPr>
    <w:r w:rsidRPr="008063D2">
      <w:rPr>
        <w:rFonts w:ascii="Gill Sans Ultra Bold Condensed" w:hAnsi="Gill Sans Ultra Bold Condensed"/>
        <w:noProof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 wp14:anchorId="6A3E94AE" wp14:editId="7DDAB864">
          <wp:simplePos x="0" y="0"/>
          <wp:positionH relativeFrom="column">
            <wp:posOffset>24765</wp:posOffset>
          </wp:positionH>
          <wp:positionV relativeFrom="paragraph">
            <wp:posOffset>-46355</wp:posOffset>
          </wp:positionV>
          <wp:extent cx="1012190" cy="1052195"/>
          <wp:effectExtent l="19050" t="0" r="0" b="0"/>
          <wp:wrapThrough wrapText="bothSides">
            <wp:wrapPolygon edited="0">
              <wp:start x="-407" y="0"/>
              <wp:lineTo x="-407" y="21118"/>
              <wp:lineTo x="21546" y="21118"/>
              <wp:lineTo x="21546" y="0"/>
              <wp:lineTo x="-407" y="0"/>
            </wp:wrapPolygon>
          </wp:wrapThrough>
          <wp:docPr id="9" name="Imagem 0" descr="Timb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190" cy="105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acomgrade"/>
      <w:tblW w:w="0" w:type="auto"/>
      <w:tblInd w:w="18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00"/>
    </w:tblGrid>
    <w:tr w:rsidR="00D907E8" w14:paraId="0307CF4F" w14:textId="77777777" w:rsidTr="008063D2">
      <w:trPr>
        <w:trHeight w:val="344"/>
      </w:trPr>
      <w:tc>
        <w:tcPr>
          <w:tcW w:w="7033" w:type="dxa"/>
        </w:tcPr>
        <w:p w14:paraId="7D1E008B" w14:textId="77777777" w:rsidR="00D907E8" w:rsidRDefault="00D907E8" w:rsidP="008063D2">
          <w:pPr>
            <w:jc w:val="right"/>
            <w:rPr>
              <w:rFonts w:ascii="Arial Black" w:hAnsi="Arial Black"/>
              <w:b/>
              <w:sz w:val="26"/>
              <w:szCs w:val="26"/>
            </w:rPr>
          </w:pPr>
          <w:r w:rsidRPr="00A52229">
            <w:rPr>
              <w:rFonts w:ascii="Arial Black" w:hAnsi="Arial Black"/>
              <w:b/>
              <w:sz w:val="26"/>
              <w:szCs w:val="26"/>
            </w:rPr>
            <w:t>PREFEITURA MUNICIPAL DE TUNAS DE PARANÁ</w:t>
          </w:r>
        </w:p>
      </w:tc>
    </w:tr>
    <w:tr w:rsidR="00D907E8" w14:paraId="37D92D64" w14:textId="77777777" w:rsidTr="008063D2">
      <w:trPr>
        <w:trHeight w:val="325"/>
      </w:trPr>
      <w:tc>
        <w:tcPr>
          <w:tcW w:w="7033" w:type="dxa"/>
        </w:tcPr>
        <w:p w14:paraId="5DA8B216" w14:textId="77777777" w:rsidR="00D907E8" w:rsidRPr="00A52229" w:rsidRDefault="00D907E8" w:rsidP="008063D2">
          <w:pPr>
            <w:jc w:val="center"/>
            <w:rPr>
              <w:rFonts w:ascii="Arial Black" w:hAnsi="Arial Black"/>
              <w:b/>
              <w:sz w:val="16"/>
              <w:szCs w:val="16"/>
            </w:rPr>
          </w:pPr>
          <w:r w:rsidRPr="00A52229">
            <w:rPr>
              <w:rFonts w:ascii="Arial Black" w:hAnsi="Arial Black"/>
              <w:b/>
              <w:sz w:val="16"/>
              <w:szCs w:val="16"/>
            </w:rPr>
            <w:t>ESTADO DO PARANÁ</w:t>
          </w:r>
        </w:p>
        <w:p w14:paraId="2BC4CC2A" w14:textId="77777777" w:rsidR="00D907E8" w:rsidRDefault="00D907E8" w:rsidP="00A52229">
          <w:pPr>
            <w:ind w:firstLine="0"/>
            <w:jc w:val="right"/>
            <w:rPr>
              <w:rFonts w:ascii="Arial Black" w:hAnsi="Arial Black"/>
              <w:b/>
              <w:sz w:val="26"/>
              <w:szCs w:val="26"/>
            </w:rPr>
          </w:pPr>
        </w:p>
      </w:tc>
    </w:tr>
  </w:tbl>
  <w:p w14:paraId="21AF2FC5" w14:textId="77777777" w:rsidR="00D907E8" w:rsidRPr="00A52229" w:rsidRDefault="00D907E8" w:rsidP="008063D2">
    <w:pPr>
      <w:jc w:val="center"/>
      <w:rPr>
        <w:rFonts w:ascii="Arial Black" w:hAnsi="Arial Black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B3AD6"/>
    <w:multiLevelType w:val="multilevel"/>
    <w:tmpl w:val="B002E29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D68590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412AF9"/>
    <w:multiLevelType w:val="hybridMultilevel"/>
    <w:tmpl w:val="E0244B74"/>
    <w:lvl w:ilvl="0" w:tplc="596048B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87E0414"/>
    <w:multiLevelType w:val="hybridMultilevel"/>
    <w:tmpl w:val="74AC6CF0"/>
    <w:lvl w:ilvl="0" w:tplc="F5B02AB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78E13225"/>
    <w:multiLevelType w:val="hybridMultilevel"/>
    <w:tmpl w:val="14DA5168"/>
    <w:lvl w:ilvl="0" w:tplc="9F5E6B3A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1F"/>
    <w:rsid w:val="00023AF2"/>
    <w:rsid w:val="0003721D"/>
    <w:rsid w:val="0006036A"/>
    <w:rsid w:val="00075F9C"/>
    <w:rsid w:val="000E324E"/>
    <w:rsid w:val="000F0E74"/>
    <w:rsid w:val="000F4FD7"/>
    <w:rsid w:val="0012448E"/>
    <w:rsid w:val="00155896"/>
    <w:rsid w:val="001700BF"/>
    <w:rsid w:val="001C0E8B"/>
    <w:rsid w:val="001D21C8"/>
    <w:rsid w:val="00237138"/>
    <w:rsid w:val="002564C7"/>
    <w:rsid w:val="002649A8"/>
    <w:rsid w:val="0026596D"/>
    <w:rsid w:val="002709AB"/>
    <w:rsid w:val="00272A85"/>
    <w:rsid w:val="0028398C"/>
    <w:rsid w:val="0029197A"/>
    <w:rsid w:val="002B20F3"/>
    <w:rsid w:val="002B45D3"/>
    <w:rsid w:val="00304C42"/>
    <w:rsid w:val="00305779"/>
    <w:rsid w:val="00311D10"/>
    <w:rsid w:val="00312EBF"/>
    <w:rsid w:val="00331918"/>
    <w:rsid w:val="00366DAD"/>
    <w:rsid w:val="00373BA6"/>
    <w:rsid w:val="003A3EB6"/>
    <w:rsid w:val="003F44F7"/>
    <w:rsid w:val="00413DE5"/>
    <w:rsid w:val="00427259"/>
    <w:rsid w:val="00430109"/>
    <w:rsid w:val="004376D7"/>
    <w:rsid w:val="00451783"/>
    <w:rsid w:val="00455B45"/>
    <w:rsid w:val="00492C4B"/>
    <w:rsid w:val="00492E68"/>
    <w:rsid w:val="004A5D80"/>
    <w:rsid w:val="004C7015"/>
    <w:rsid w:val="004E22A7"/>
    <w:rsid w:val="004E78D5"/>
    <w:rsid w:val="00503710"/>
    <w:rsid w:val="0050476B"/>
    <w:rsid w:val="005109A7"/>
    <w:rsid w:val="005164FA"/>
    <w:rsid w:val="00534914"/>
    <w:rsid w:val="00542D0D"/>
    <w:rsid w:val="00543CDD"/>
    <w:rsid w:val="005607A4"/>
    <w:rsid w:val="005654F1"/>
    <w:rsid w:val="005875D3"/>
    <w:rsid w:val="00591D9F"/>
    <w:rsid w:val="005A17CB"/>
    <w:rsid w:val="005A3DE8"/>
    <w:rsid w:val="005A4858"/>
    <w:rsid w:val="005B72FE"/>
    <w:rsid w:val="005C0B20"/>
    <w:rsid w:val="005D24CC"/>
    <w:rsid w:val="0062740D"/>
    <w:rsid w:val="0063399C"/>
    <w:rsid w:val="006610EC"/>
    <w:rsid w:val="00666EE0"/>
    <w:rsid w:val="00667DE8"/>
    <w:rsid w:val="00671E34"/>
    <w:rsid w:val="006A1505"/>
    <w:rsid w:val="006A41B5"/>
    <w:rsid w:val="006A7055"/>
    <w:rsid w:val="006B0FD4"/>
    <w:rsid w:val="006B165D"/>
    <w:rsid w:val="006D5357"/>
    <w:rsid w:val="00706DE3"/>
    <w:rsid w:val="00710521"/>
    <w:rsid w:val="00720C26"/>
    <w:rsid w:val="00742600"/>
    <w:rsid w:val="00744AE1"/>
    <w:rsid w:val="00764F4E"/>
    <w:rsid w:val="00765393"/>
    <w:rsid w:val="00770713"/>
    <w:rsid w:val="00777C93"/>
    <w:rsid w:val="007811B2"/>
    <w:rsid w:val="0079428E"/>
    <w:rsid w:val="007B1EFE"/>
    <w:rsid w:val="007E40A8"/>
    <w:rsid w:val="007E4688"/>
    <w:rsid w:val="007E5E49"/>
    <w:rsid w:val="007F77F1"/>
    <w:rsid w:val="008063D2"/>
    <w:rsid w:val="00806F91"/>
    <w:rsid w:val="0081273C"/>
    <w:rsid w:val="0082704E"/>
    <w:rsid w:val="008348A0"/>
    <w:rsid w:val="008370C4"/>
    <w:rsid w:val="00867C95"/>
    <w:rsid w:val="00883E08"/>
    <w:rsid w:val="00884F24"/>
    <w:rsid w:val="00895906"/>
    <w:rsid w:val="008D599A"/>
    <w:rsid w:val="008D5EEF"/>
    <w:rsid w:val="008E0051"/>
    <w:rsid w:val="008E639D"/>
    <w:rsid w:val="00911CC2"/>
    <w:rsid w:val="00922351"/>
    <w:rsid w:val="009417AD"/>
    <w:rsid w:val="0095084F"/>
    <w:rsid w:val="00957B0A"/>
    <w:rsid w:val="00962433"/>
    <w:rsid w:val="00967774"/>
    <w:rsid w:val="00977683"/>
    <w:rsid w:val="009C716A"/>
    <w:rsid w:val="009F3D28"/>
    <w:rsid w:val="00A10695"/>
    <w:rsid w:val="00A2732F"/>
    <w:rsid w:val="00A27787"/>
    <w:rsid w:val="00A5017D"/>
    <w:rsid w:val="00A52229"/>
    <w:rsid w:val="00A54A8F"/>
    <w:rsid w:val="00A65ACA"/>
    <w:rsid w:val="00A72C7A"/>
    <w:rsid w:val="00A872DE"/>
    <w:rsid w:val="00AA2881"/>
    <w:rsid w:val="00AE193B"/>
    <w:rsid w:val="00B13F68"/>
    <w:rsid w:val="00B32FF9"/>
    <w:rsid w:val="00B461DC"/>
    <w:rsid w:val="00B4669B"/>
    <w:rsid w:val="00B52E89"/>
    <w:rsid w:val="00B66C8E"/>
    <w:rsid w:val="00B71DBD"/>
    <w:rsid w:val="00B8161F"/>
    <w:rsid w:val="00BA5E98"/>
    <w:rsid w:val="00BA7C8A"/>
    <w:rsid w:val="00BC3E45"/>
    <w:rsid w:val="00BD124D"/>
    <w:rsid w:val="00BD1C5F"/>
    <w:rsid w:val="00BE2737"/>
    <w:rsid w:val="00BF095E"/>
    <w:rsid w:val="00C11FC8"/>
    <w:rsid w:val="00C67A43"/>
    <w:rsid w:val="00C70ED9"/>
    <w:rsid w:val="00C91223"/>
    <w:rsid w:val="00CB361F"/>
    <w:rsid w:val="00CD53AB"/>
    <w:rsid w:val="00CE5A50"/>
    <w:rsid w:val="00CF1558"/>
    <w:rsid w:val="00D075E4"/>
    <w:rsid w:val="00D076F6"/>
    <w:rsid w:val="00D077DC"/>
    <w:rsid w:val="00D17986"/>
    <w:rsid w:val="00D203A1"/>
    <w:rsid w:val="00D27682"/>
    <w:rsid w:val="00D323A8"/>
    <w:rsid w:val="00D42096"/>
    <w:rsid w:val="00D4286E"/>
    <w:rsid w:val="00D45B02"/>
    <w:rsid w:val="00D460FA"/>
    <w:rsid w:val="00D54C12"/>
    <w:rsid w:val="00D61970"/>
    <w:rsid w:val="00D80B90"/>
    <w:rsid w:val="00D824BA"/>
    <w:rsid w:val="00D87F02"/>
    <w:rsid w:val="00D907E8"/>
    <w:rsid w:val="00D91017"/>
    <w:rsid w:val="00D9778F"/>
    <w:rsid w:val="00DA7051"/>
    <w:rsid w:val="00DB1B09"/>
    <w:rsid w:val="00DB4496"/>
    <w:rsid w:val="00DD3189"/>
    <w:rsid w:val="00DE375C"/>
    <w:rsid w:val="00E009D1"/>
    <w:rsid w:val="00E06829"/>
    <w:rsid w:val="00E17E5F"/>
    <w:rsid w:val="00E5140D"/>
    <w:rsid w:val="00E64791"/>
    <w:rsid w:val="00E84227"/>
    <w:rsid w:val="00EA0F2D"/>
    <w:rsid w:val="00EB1FFE"/>
    <w:rsid w:val="00ED1431"/>
    <w:rsid w:val="00EE6632"/>
    <w:rsid w:val="00F11295"/>
    <w:rsid w:val="00F20349"/>
    <w:rsid w:val="00F360AD"/>
    <w:rsid w:val="00F53CF1"/>
    <w:rsid w:val="00F70374"/>
    <w:rsid w:val="00F722A1"/>
    <w:rsid w:val="00F72775"/>
    <w:rsid w:val="00F74732"/>
    <w:rsid w:val="00F75F0A"/>
    <w:rsid w:val="00F91FD6"/>
    <w:rsid w:val="00FA486F"/>
    <w:rsid w:val="00FD5F4B"/>
    <w:rsid w:val="00FD6DB4"/>
    <w:rsid w:val="00F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7B25E"/>
  <w15:docId w15:val="{A8815E70-B1DD-4723-81FD-DE603281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44" w:line="288" w:lineRule="atLeast"/>
        <w:ind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8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61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B36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361F"/>
  </w:style>
  <w:style w:type="paragraph" w:styleId="Rodap">
    <w:name w:val="footer"/>
    <w:basedOn w:val="Normal"/>
    <w:link w:val="RodapChar"/>
    <w:uiPriority w:val="99"/>
    <w:unhideWhenUsed/>
    <w:rsid w:val="00CB36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361F"/>
  </w:style>
  <w:style w:type="table" w:styleId="Tabelacomgrade">
    <w:name w:val="Table Grid"/>
    <w:basedOn w:val="Tabelanormal"/>
    <w:uiPriority w:val="59"/>
    <w:rsid w:val="008063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7F77F1"/>
    <w:rPr>
      <w:color w:val="0000FF" w:themeColor="hyperlink"/>
      <w:u w:val="single"/>
    </w:rPr>
  </w:style>
  <w:style w:type="paragraph" w:styleId="Recuodecorpodetexto2">
    <w:name w:val="Body Text Indent 2"/>
    <w:basedOn w:val="Normal"/>
    <w:link w:val="Recuodecorpodetexto2Char"/>
    <w:rsid w:val="00331918"/>
    <w:pPr>
      <w:spacing w:after="120" w:line="480" w:lineRule="auto"/>
      <w:ind w:left="283" w:firstLine="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33191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666EE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66EE0"/>
  </w:style>
  <w:style w:type="paragraph" w:customStyle="1" w:styleId="Default">
    <w:name w:val="Default"/>
    <w:rsid w:val="003F44F7"/>
    <w:pPr>
      <w:autoSpaceDE w:val="0"/>
      <w:autoSpaceDN w:val="0"/>
      <w:adjustRightInd w:val="0"/>
      <w:spacing w:after="0" w:line="240" w:lineRule="auto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D5F4B"/>
    <w:pPr>
      <w:ind w:left="720"/>
      <w:contextualSpacing/>
    </w:pPr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FD5F4B"/>
    <w:pPr>
      <w:spacing w:after="0" w:line="240" w:lineRule="auto"/>
      <w:ind w:firstLine="0"/>
    </w:pPr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07E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07E8"/>
  </w:style>
  <w:style w:type="paragraph" w:styleId="Ttulo">
    <w:name w:val="Title"/>
    <w:basedOn w:val="Normal"/>
    <w:link w:val="TtuloChar"/>
    <w:qFormat/>
    <w:rsid w:val="00D907E8"/>
    <w:pPr>
      <w:spacing w:after="0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D907E8"/>
    <w:rPr>
      <w:rFonts w:ascii="Times New Roman" w:eastAsia="Times New Roman" w:hAnsi="Times New Roman" w:cs="Times New Roman"/>
      <w:b/>
      <w:bCs/>
      <w:sz w:val="32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0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1FEFF-BEB2-4FC9-B2E2-E4DC0EAC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Alessandro Prestes</cp:lastModifiedBy>
  <cp:revision>2</cp:revision>
  <cp:lastPrinted>2021-09-15T17:37:00Z</cp:lastPrinted>
  <dcterms:created xsi:type="dcterms:W3CDTF">2021-09-16T18:42:00Z</dcterms:created>
  <dcterms:modified xsi:type="dcterms:W3CDTF">2021-09-16T18:42:00Z</dcterms:modified>
</cp:coreProperties>
</file>